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52B13" w14:textId="4B56BA95" w:rsidR="00A306CA" w:rsidRDefault="000E1C9F" w:rsidP="000E1C9F">
      <w:pPr>
        <w:spacing w:after="0" w:line="240" w:lineRule="auto"/>
        <w:jc w:val="both"/>
        <w:rPr>
          <w:rFonts w:ascii="Arial" w:hAnsi="Arial" w:cs="Arial"/>
          <w:b/>
          <w:bCs/>
          <w:color w:val="FF0000"/>
          <w:szCs w:val="22"/>
        </w:rPr>
      </w:pPr>
      <w:r w:rsidRPr="001970B4">
        <w:rPr>
          <w:rFonts w:ascii="Arial" w:hAnsi="Arial" w:cs="Arial"/>
          <w:b/>
          <w:bCs/>
          <w:szCs w:val="22"/>
        </w:rPr>
        <w:t xml:space="preserve">Pkg-II: Offshore Substation (OS-01) for Establishment of 2x315 MVA, 220/66kV Offshore substation for development of Transmission system for Offshore Wind Zone Phase -I (500 MW VGF) off the coast of Gujarat for subzone B3; Specification No: </w:t>
      </w:r>
      <w:r w:rsidR="00A734EA" w:rsidRPr="00A734EA">
        <w:rPr>
          <w:rFonts w:ascii="Arial" w:hAnsi="Arial" w:cs="Arial"/>
          <w:b/>
          <w:bCs/>
          <w:color w:val="FF0000"/>
          <w:szCs w:val="22"/>
        </w:rPr>
        <w:t>CC/NT/W-OSS/DOM/A10/25/03925</w:t>
      </w:r>
    </w:p>
    <w:p w14:paraId="096FB193" w14:textId="77777777" w:rsidR="000E1C9F" w:rsidRDefault="000E1C9F" w:rsidP="000E1C9F">
      <w:pPr>
        <w:spacing w:after="0" w:line="240" w:lineRule="auto"/>
        <w:jc w:val="both"/>
        <w:rPr>
          <w:rFonts w:ascii="Book Antiqua" w:hAnsi="Book Antiqua"/>
          <w:b/>
          <w:bCs/>
          <w:lang w:val="en-IN"/>
        </w:rPr>
      </w:pPr>
    </w:p>
    <w:p w14:paraId="40B023AE" w14:textId="77777777"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14:paraId="4055A493" w14:textId="77777777" w:rsidR="00177A9C" w:rsidRDefault="00177A9C" w:rsidP="00177A9C">
      <w:pPr>
        <w:spacing w:after="0" w:line="240" w:lineRule="auto"/>
        <w:jc w:val="center"/>
        <w:rPr>
          <w:rFonts w:ascii="Book Antiqua" w:hAnsi="Book Antiqua"/>
          <w:b/>
          <w:bCs/>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14:paraId="1932B966" w14:textId="77777777" w:rsidTr="00177A9C">
        <w:tc>
          <w:tcPr>
            <w:tcW w:w="4621" w:type="dxa"/>
          </w:tcPr>
          <w:p w14:paraId="3097777E" w14:textId="77777777"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DCFD951"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9D0C945" w14:textId="77777777"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9C65BE6" w14:textId="77777777" w:rsidR="00177A9C" w:rsidRDefault="00177A9C" w:rsidP="00B109C3">
            <w:pPr>
              <w:tabs>
                <w:tab w:val="left" w:pos="720"/>
                <w:tab w:val="left" w:pos="1440"/>
                <w:tab w:val="left" w:pos="2160"/>
                <w:tab w:val="left" w:pos="3493"/>
              </w:tabs>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r w:rsidR="00B109C3">
              <w:rPr>
                <w:rFonts w:ascii="Book Antiqua" w:hAnsi="Book Antiqua"/>
                <w:lang w:val="en-IN"/>
              </w:rPr>
              <w:tab/>
            </w:r>
          </w:p>
        </w:tc>
        <w:tc>
          <w:tcPr>
            <w:tcW w:w="4621" w:type="dxa"/>
          </w:tcPr>
          <w:p w14:paraId="19C03563" w14:textId="77777777" w:rsidR="00177A9C" w:rsidRPr="00177A9C"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r w:rsidRPr="00177A9C">
              <w:rPr>
                <w:rFonts w:ascii="Book Antiqua" w:hAnsi="Book Antiqua"/>
                <w:lang w:val="en-IN"/>
              </w:rPr>
              <w:tab/>
            </w:r>
          </w:p>
          <w:p w14:paraId="7DCCDE98" w14:textId="77777777" w:rsidR="00177A9C" w:rsidRPr="00177A9C" w:rsidRDefault="00177A9C" w:rsidP="00177A9C">
            <w:pPr>
              <w:rPr>
                <w:rFonts w:ascii="Book Antiqua" w:hAnsi="Book Antiqua"/>
                <w:lang w:val="en-IN"/>
              </w:rPr>
            </w:pPr>
            <w:r w:rsidRPr="00177A9C">
              <w:rPr>
                <w:rFonts w:ascii="Book Antiqua" w:hAnsi="Book Antiqua"/>
                <w:lang w:val="en-IN"/>
              </w:rPr>
              <w:t>Contract Services</w:t>
            </w:r>
            <w:r w:rsidRPr="00177A9C">
              <w:rPr>
                <w:rFonts w:ascii="Book Antiqua" w:hAnsi="Book Antiqua"/>
                <w:lang w:val="en-IN"/>
              </w:rPr>
              <w:tab/>
            </w:r>
            <w:r w:rsidRPr="00177A9C">
              <w:rPr>
                <w:rFonts w:ascii="Book Antiqua" w:hAnsi="Book Antiqua"/>
                <w:lang w:val="en-IN"/>
              </w:rPr>
              <w:tab/>
            </w:r>
          </w:p>
          <w:p w14:paraId="37845FEF" w14:textId="77777777" w:rsidR="00177A9C" w:rsidRPr="00177A9C" w:rsidRDefault="00177A9C" w:rsidP="00177A9C">
            <w:pPr>
              <w:rPr>
                <w:rFonts w:ascii="Book Antiqua" w:hAnsi="Book Antiqua"/>
                <w:lang w:val="en-IN"/>
              </w:rPr>
            </w:pPr>
            <w:r w:rsidRPr="00177A9C">
              <w:rPr>
                <w:rFonts w:ascii="Book Antiqua" w:hAnsi="Book Antiqua"/>
                <w:lang w:val="en-IN"/>
              </w:rPr>
              <w:t>Power Grid Corporation of India Ltd.,</w:t>
            </w:r>
            <w:r w:rsidRPr="00177A9C">
              <w:rPr>
                <w:rFonts w:ascii="Book Antiqua" w:hAnsi="Book Antiqua"/>
                <w:lang w:val="en-IN"/>
              </w:rPr>
              <w:tab/>
            </w:r>
            <w:r w:rsidRPr="00177A9C">
              <w:rPr>
                <w:rFonts w:ascii="Book Antiqua" w:hAnsi="Book Antiqua"/>
                <w:lang w:val="en-IN"/>
              </w:rPr>
              <w:tab/>
            </w:r>
          </w:p>
          <w:p w14:paraId="6C613142" w14:textId="77777777" w:rsidR="00177A9C" w:rsidRPr="00177A9C" w:rsidRDefault="00177A9C" w:rsidP="00177A9C">
            <w:pPr>
              <w:rPr>
                <w:rFonts w:ascii="Book Antiqua" w:hAnsi="Book Antiqua"/>
                <w:lang w:val="en-IN"/>
              </w:rPr>
            </w:pPr>
            <w:r w:rsidRPr="00177A9C">
              <w:rPr>
                <w:rFonts w:ascii="Book Antiqua" w:hAnsi="Book Antiqua"/>
                <w:lang w:val="en-IN"/>
              </w:rPr>
              <w:t>"Saudamini", Plot No. 2, Sector 29</w:t>
            </w:r>
            <w:r w:rsidRPr="00177A9C">
              <w:rPr>
                <w:rFonts w:ascii="Book Antiqua" w:hAnsi="Book Antiqua"/>
                <w:lang w:val="en-IN"/>
              </w:rPr>
              <w:tab/>
            </w:r>
            <w:r w:rsidRPr="00177A9C">
              <w:rPr>
                <w:rFonts w:ascii="Book Antiqua" w:hAnsi="Book Antiqua"/>
                <w:lang w:val="en-IN"/>
              </w:rPr>
              <w:tab/>
            </w:r>
          </w:p>
          <w:p w14:paraId="67AB9E38" w14:textId="77777777" w:rsidR="00177A9C" w:rsidRPr="00177A9C" w:rsidRDefault="00177A9C" w:rsidP="00177A9C">
            <w:pPr>
              <w:rPr>
                <w:rFonts w:ascii="Book Antiqua" w:hAnsi="Book Antiqua"/>
                <w:lang w:val="en-IN"/>
              </w:rPr>
            </w:pPr>
            <w:r w:rsidRPr="00177A9C">
              <w:rPr>
                <w:rFonts w:ascii="Book Antiqua" w:hAnsi="Book Antiqua"/>
                <w:lang w:val="en-IN"/>
              </w:rPr>
              <w:t>Gurgaon (Haryana) - 122001</w:t>
            </w:r>
            <w:r w:rsidRPr="00177A9C">
              <w:rPr>
                <w:rFonts w:ascii="Book Antiqua" w:hAnsi="Book Antiqua"/>
                <w:lang w:val="en-IN"/>
              </w:rPr>
              <w:tab/>
            </w:r>
            <w:r w:rsidRPr="00177A9C">
              <w:rPr>
                <w:rFonts w:ascii="Book Antiqua" w:hAnsi="Book Antiqua"/>
                <w:lang w:val="en-IN"/>
              </w:rPr>
              <w:tab/>
            </w:r>
          </w:p>
          <w:p w14:paraId="3DE1C441"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14:paraId="49FF31FB" w14:textId="77777777"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5E2D3F4D"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8E25401" w14:textId="21E02E3A" w:rsidR="00742A80" w:rsidRDefault="00177A9C" w:rsidP="00742A80">
      <w:pPr>
        <w:jc w:val="both"/>
        <w:rPr>
          <w:rFonts w:ascii="Book Antiqua" w:hAnsi="Book Antiqua" w:cs="Arial"/>
          <w:sz w:val="23"/>
          <w:szCs w:val="23"/>
          <w:lang w:val="en-IN"/>
        </w:rPr>
      </w:pPr>
      <w:r w:rsidRPr="00177A9C">
        <w:rPr>
          <w:rFonts w:ascii="Book Antiqua" w:hAnsi="Book Antiqua"/>
          <w:lang w:val="en-IN"/>
        </w:rPr>
        <w:t xml:space="preserve">This has reference to the Terms &amp; Conditions for the e-Reverse Auction mentioned in the Business Rules for </w:t>
      </w:r>
      <w:r w:rsidR="000E1C9F" w:rsidRPr="001970B4">
        <w:rPr>
          <w:rFonts w:ascii="Arial" w:hAnsi="Arial" w:cs="Arial"/>
          <w:b/>
          <w:bCs/>
          <w:szCs w:val="22"/>
        </w:rPr>
        <w:t xml:space="preserve">Pkg-II: Offshore Substation (OS-01) for Establishment of 2x315 MVA, 220/66kV Offshore substation for development of Transmission system for Offshore Wind Zone Phase -I (500 MW VGF) off the coast of Gujarat for subzone B3; Specification No: </w:t>
      </w:r>
      <w:r w:rsidR="00A734EA" w:rsidRPr="00A734EA">
        <w:rPr>
          <w:rFonts w:ascii="Arial" w:hAnsi="Arial" w:cs="Arial"/>
          <w:b/>
          <w:bCs/>
          <w:color w:val="FF0000"/>
          <w:szCs w:val="22"/>
        </w:rPr>
        <w:t>CC/NT/W-OSS/DOM/A10/25/03925</w:t>
      </w:r>
    </w:p>
    <w:p w14:paraId="6DBD5478" w14:textId="77777777" w:rsidR="00177A9C" w:rsidRPr="008832C6" w:rsidRDefault="00177A9C" w:rsidP="008832C6">
      <w:pPr>
        <w:tabs>
          <w:tab w:val="left" w:pos="0"/>
          <w:tab w:val="left" w:pos="4320"/>
          <w:tab w:val="left" w:pos="7920"/>
        </w:tabs>
        <w:jc w:val="both"/>
        <w:rPr>
          <w:rFonts w:ascii="Book Antiqua" w:hAnsi="Book Antiqua"/>
          <w:b/>
          <w:bCs/>
          <w:sz w:val="24"/>
          <w:szCs w:val="24"/>
        </w:rPr>
      </w:pPr>
      <w:r w:rsidRPr="00177A9C">
        <w:rPr>
          <w:rFonts w:ascii="Book Antiqua" w:hAnsi="Book Antiqua"/>
          <w:lang w:val="en-IN"/>
        </w:rP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135E82F2" w14:textId="77777777"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Pr="00177A9C">
        <w:rPr>
          <w:rFonts w:ascii="Book Antiqua" w:hAnsi="Book Antiqua"/>
          <w:lang w:val="en-IN"/>
        </w:rPr>
        <w:t>.</w:t>
      </w:r>
      <w:r w:rsidRPr="00177A9C">
        <w:rPr>
          <w:rFonts w:ascii="Book Antiqua" w:hAnsi="Book Antiqua"/>
          <w:lang w:val="en-IN"/>
        </w:rPr>
        <w:tab/>
      </w:r>
      <w:r w:rsidRPr="00177A9C">
        <w:rPr>
          <w:rFonts w:ascii="Book Antiqua" w:hAnsi="Book Antiqua"/>
          <w:lang w:val="en-IN"/>
        </w:rPr>
        <w:tab/>
      </w:r>
    </w:p>
    <w:p w14:paraId="2BD2416D"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C24BF53" w14:textId="0FDEC6F8"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r>
      <w:r w:rsidR="00F357A8" w:rsidRPr="00F357A8">
        <w:rPr>
          <w:rFonts w:ascii="Book Antiqua" w:hAnsi="Book Antiqua"/>
          <w:szCs w:val="22"/>
        </w:rPr>
        <w:t xml:space="preserve">We understand that </w:t>
      </w:r>
      <w:r w:rsidR="00F357A8" w:rsidRPr="00F357A8">
        <w:rPr>
          <w:rFonts w:ascii="Book Antiqua" w:hAnsi="Book Antiqua"/>
          <w:b/>
          <w:bCs/>
          <w:szCs w:val="22"/>
        </w:rPr>
        <w:t>POWERGRID/ASP, as the case may be</w:t>
      </w:r>
      <w:r w:rsidR="00F357A8" w:rsidRPr="00F357A8">
        <w:rPr>
          <w:rFonts w:ascii="Book Antiqua" w:hAnsi="Book Antiqua"/>
          <w:szCs w:val="22"/>
        </w:rPr>
        <w:t xml:space="preserv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F357A8" w:rsidRPr="00F357A8">
        <w:rPr>
          <w:rFonts w:ascii="Book Antiqua" w:hAnsi="Book Antiqua"/>
          <w:b/>
          <w:bCs/>
          <w:szCs w:val="22"/>
        </w:rPr>
        <w:t>POWERGRID/ASP</w:t>
      </w:r>
      <w:r w:rsidR="00F357A8" w:rsidRPr="00F357A8">
        <w:rPr>
          <w:rFonts w:ascii="Book Antiqua" w:hAnsi="Book Antiqua"/>
          <w:szCs w:val="22"/>
        </w:rPr>
        <w:t xml:space="preserve"> at any suitable time. All such additional trainings shall also be free of cost.</w:t>
      </w:r>
      <w:r w:rsidRPr="00F357A8">
        <w:rPr>
          <w:rFonts w:ascii="Book Antiqua" w:hAnsi="Book Antiqua"/>
          <w:lang w:val="en-IN"/>
        </w:rPr>
        <w:tab/>
      </w:r>
      <w:r w:rsidRPr="00177A9C">
        <w:rPr>
          <w:rFonts w:ascii="Book Antiqua" w:hAnsi="Book Antiqua"/>
          <w:lang w:val="en-IN"/>
        </w:rPr>
        <w:tab/>
      </w:r>
    </w:p>
    <w:p w14:paraId="68CCACFD"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w:t>
      </w:r>
      <w:r w:rsidR="000D1D04" w:rsidRPr="00F965C5">
        <w:rPr>
          <w:rFonts w:ascii="Book Antiqua" w:hAnsi="Book Antiqua"/>
          <w:lang w:val="en-IN"/>
        </w:rPr>
        <w:t xml:space="preserve">head of the template </w:t>
      </w:r>
      <w:r w:rsidR="007E0B9F" w:rsidRPr="00F965C5">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F965C5">
        <w:rPr>
          <w:rFonts w:ascii="Book Antiqua" w:hAnsi="Book Antiqua"/>
          <w:lang w:val="en-IN"/>
        </w:rPr>
        <w:t>Further, unless other-wise stated in the above break-up, decrease in the</w:t>
      </w:r>
      <w:r w:rsidRPr="00177A9C">
        <w:rPr>
          <w:rFonts w:ascii="Book Antiqua" w:hAnsi="Book Antiqua"/>
          <w:lang w:val="en-IN"/>
        </w:rPr>
        <w:t xml:space="preserve"> price of individual head of the template shall be considered proportionately on all </w:t>
      </w:r>
      <w:r w:rsidRPr="00177A9C">
        <w:rPr>
          <w:rFonts w:ascii="Book Antiqua" w:hAnsi="Book Antiqua"/>
          <w:lang w:val="en-IN"/>
        </w:rPr>
        <w:lastRenderedPageBreak/>
        <w:t>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F155DF3" w14:textId="77777777"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w:t>
      </w:r>
      <w:proofErr w:type="spellStart"/>
      <w:r w:rsidRPr="00177A9C">
        <w:rPr>
          <w:rFonts w:ascii="Book Antiqua" w:hAnsi="Book Antiqua"/>
          <w:lang w:val="en-IN"/>
        </w:rPr>
        <w:t>honor</w:t>
      </w:r>
      <w:proofErr w:type="spellEnd"/>
      <w:r w:rsidRPr="00177A9C">
        <w:rPr>
          <w:rFonts w:ascii="Book Antiqua" w:hAnsi="Book Antiqua"/>
          <w:lang w:val="en-IN"/>
        </w:rPr>
        <w:t xml:space="preserve">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41C1E64E"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46AD0C90" w14:textId="77777777"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14:paraId="77C7BC10" w14:textId="77777777"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4486A427"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7C544D32"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49227FFC"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4B94B419"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8073D1">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66BF9" w14:textId="77777777" w:rsidR="00AB3284" w:rsidRDefault="00AB3284" w:rsidP="00177A9C">
      <w:pPr>
        <w:spacing w:after="0" w:line="240" w:lineRule="auto"/>
      </w:pPr>
      <w:r>
        <w:separator/>
      </w:r>
    </w:p>
  </w:endnote>
  <w:endnote w:type="continuationSeparator" w:id="0">
    <w:p w14:paraId="67747E5C" w14:textId="77777777" w:rsidR="00AB3284" w:rsidRDefault="00AB328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3A254"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742A80">
      <w:rPr>
        <w:rFonts w:ascii="Book Antiqua" w:hAnsi="Book Antiqua"/>
        <w:b/>
        <w:noProof/>
      </w:rPr>
      <w:t>2</w:t>
    </w:r>
    <w:r w:rsidRPr="00CE3AC2">
      <w:rPr>
        <w:rFonts w:ascii="Book Antiqua" w:hAnsi="Book Antiqua"/>
        <w:b/>
      </w:rPr>
      <w:fldChar w:fldCharType="end"/>
    </w:r>
    <w:r w:rsidR="008073D1">
      <w:rPr>
        <w:rFonts w:ascii="Book Antiqua" w:hAnsi="Book Antiqua"/>
      </w:rPr>
      <w:t xml:space="preserve"> </w:t>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D247E" w14:textId="77777777" w:rsidR="00AB3284" w:rsidRDefault="00AB3284" w:rsidP="00177A9C">
      <w:pPr>
        <w:spacing w:after="0" w:line="240" w:lineRule="auto"/>
      </w:pPr>
      <w:r>
        <w:separator/>
      </w:r>
    </w:p>
  </w:footnote>
  <w:footnote w:type="continuationSeparator" w:id="0">
    <w:p w14:paraId="078EF98C" w14:textId="77777777" w:rsidR="00AB3284" w:rsidRDefault="00AB328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5AF88" w14:textId="5685C41E" w:rsidR="00177A9C" w:rsidRPr="005A4959" w:rsidRDefault="00177A9C">
    <w:pPr>
      <w:pStyle w:val="Header"/>
      <w:rPr>
        <w:rFonts w:ascii="Arial" w:hAnsi="Arial" w:cs="Arial"/>
        <w:b/>
      </w:rPr>
    </w:pPr>
    <w:r w:rsidRPr="005A4959">
      <w:rPr>
        <w:rFonts w:ascii="Arial" w:hAnsi="Arial" w:cs="Arial"/>
        <w:b/>
      </w:rPr>
      <w:t>Spec. No.:</w:t>
    </w:r>
    <w:r w:rsidR="00127E15" w:rsidRPr="005A4959">
      <w:rPr>
        <w:rFonts w:ascii="Arial" w:hAnsi="Arial" w:cs="Arial"/>
        <w:b/>
      </w:rPr>
      <w:t xml:space="preserve"> </w:t>
    </w:r>
    <w:r w:rsidR="00A734EA" w:rsidRPr="00A734EA">
      <w:rPr>
        <w:rFonts w:ascii="Arial" w:hAnsi="Arial" w:cs="Arial"/>
        <w:b/>
        <w:color w:val="FF0000"/>
      </w:rPr>
      <w:t>CC/NT/W-OSS/DOM/A10/25/03925</w:t>
    </w:r>
    <w:r w:rsidR="005A4959" w:rsidRPr="000E1C9F">
      <w:rPr>
        <w:rFonts w:ascii="Arial" w:hAnsi="Arial" w:cs="Arial"/>
        <w:b/>
        <w:color w:val="FF0000"/>
      </w:rPr>
      <w:t xml:space="preserve">                                       </w:t>
    </w:r>
    <w:r w:rsidRPr="005A4959">
      <w:rPr>
        <w:rFonts w:ascii="Arial" w:hAnsi="Arial" w:cs="Arial"/>
        <w:b/>
      </w:rPr>
      <w:t xml:space="preserve">Attachment </w:t>
    </w:r>
    <w:r w:rsidR="005A4959" w:rsidRPr="005A4959">
      <w:rPr>
        <w:rFonts w:ascii="Arial" w:hAnsi="Arial" w:cs="Arial"/>
        <w:b/>
      </w:rPr>
      <w:t>1</w:t>
    </w:r>
    <w:r w:rsidR="00AD3EE6" w:rsidRPr="005A4959">
      <w:rPr>
        <w:rFonts w:ascii="Arial" w:hAnsi="Arial" w:cs="Arial"/>
        <w:b/>
      </w:rPr>
      <w:t>6</w:t>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7554"/>
    <w:rsid w:val="00024EF2"/>
    <w:rsid w:val="000B143F"/>
    <w:rsid w:val="000D1D04"/>
    <w:rsid w:val="000E1C9F"/>
    <w:rsid w:val="00127E15"/>
    <w:rsid w:val="00164987"/>
    <w:rsid w:val="00177A9C"/>
    <w:rsid w:val="00195DAC"/>
    <w:rsid w:val="00233D06"/>
    <w:rsid w:val="0024709C"/>
    <w:rsid w:val="002C317E"/>
    <w:rsid w:val="002E3CE6"/>
    <w:rsid w:val="00393DB4"/>
    <w:rsid w:val="003C278F"/>
    <w:rsid w:val="003E4CD0"/>
    <w:rsid w:val="00423632"/>
    <w:rsid w:val="00501B73"/>
    <w:rsid w:val="005A4959"/>
    <w:rsid w:val="00651959"/>
    <w:rsid w:val="006643A3"/>
    <w:rsid w:val="00673879"/>
    <w:rsid w:val="00742A80"/>
    <w:rsid w:val="007959FD"/>
    <w:rsid w:val="007E0B9F"/>
    <w:rsid w:val="008073D1"/>
    <w:rsid w:val="008340AE"/>
    <w:rsid w:val="008832C6"/>
    <w:rsid w:val="00914970"/>
    <w:rsid w:val="00917006"/>
    <w:rsid w:val="00A306CA"/>
    <w:rsid w:val="00A54A14"/>
    <w:rsid w:val="00A734EA"/>
    <w:rsid w:val="00AB3284"/>
    <w:rsid w:val="00AD3EE6"/>
    <w:rsid w:val="00B109C3"/>
    <w:rsid w:val="00B37C19"/>
    <w:rsid w:val="00BC20B2"/>
    <w:rsid w:val="00C2314E"/>
    <w:rsid w:val="00C26147"/>
    <w:rsid w:val="00C6058F"/>
    <w:rsid w:val="00CC54E9"/>
    <w:rsid w:val="00CE3AC2"/>
    <w:rsid w:val="00CE7695"/>
    <w:rsid w:val="00D100EE"/>
    <w:rsid w:val="00D565D5"/>
    <w:rsid w:val="00D97E41"/>
    <w:rsid w:val="00DD642A"/>
    <w:rsid w:val="00E3348D"/>
    <w:rsid w:val="00EE0CED"/>
    <w:rsid w:val="00F357A8"/>
    <w:rsid w:val="00F90B94"/>
    <w:rsid w:val="00F965C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DCE7E"/>
  <w15:docId w15:val="{04605A7A-AEBA-4B61-85DD-0A0B3BCB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32</cp:revision>
  <cp:lastPrinted>2018-09-20T10:30:00Z</cp:lastPrinted>
  <dcterms:created xsi:type="dcterms:W3CDTF">2018-07-24T09:02:00Z</dcterms:created>
  <dcterms:modified xsi:type="dcterms:W3CDTF">2025-07-21T13:36:00Z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2025-07-21T13:34:46Z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b51d3b97-4a13-4d14-a164-678bfad0f35e</vt:lpwstr>
  </property>
  <property fmtid="{D5CDD505-2E9C-101B-9397-08002B2CF9AE}" pid="8" name="MSIP_Label_67de828d-f69d-40d4-9531-ce724429a5c7_ContentBits">
    <vt:lpwstr>0</vt:lpwstr>
  </property>
</Properties>
</file>